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57C8" w14:textId="77777777" w:rsidR="00983E8E" w:rsidRDefault="0071536D">
      <w:pPr>
        <w:jc w:val="center"/>
      </w:pPr>
      <w:r>
        <w:fldChar w:fldCharType="begin"/>
      </w:r>
      <w:r>
        <w:instrText xml:space="preserve"> SEQ CHAPTER \h \r 1</w:instrText>
      </w:r>
      <w:r>
        <w:fldChar w:fldCharType="end"/>
      </w:r>
      <w:r>
        <w:rPr>
          <w:b/>
          <w:sz w:val="28"/>
        </w:rPr>
        <w:t>Michigan State University Faculty Emeriti Association</w:t>
      </w:r>
    </w:p>
    <w:p w14:paraId="683D3CB7" w14:textId="77777777" w:rsidR="00983E8E" w:rsidRDefault="0071536D">
      <w:pPr>
        <w:jc w:val="center"/>
      </w:pPr>
      <w:r>
        <w:t>Steering Committee Meeting</w:t>
      </w:r>
    </w:p>
    <w:p w14:paraId="104F2701" w14:textId="0D0538D6" w:rsidR="00983E8E" w:rsidRDefault="0071536D">
      <w:pPr>
        <w:jc w:val="center"/>
      </w:pPr>
      <w:r>
        <w:t>2</w:t>
      </w:r>
      <w:r w:rsidR="00433FFC">
        <w:t>2</w:t>
      </w:r>
      <w:r>
        <w:t xml:space="preserve"> </w:t>
      </w:r>
      <w:r w:rsidR="00433FFC">
        <w:t>May</w:t>
      </w:r>
      <w:r>
        <w:t xml:space="preserve"> 2026, 1</w:t>
      </w:r>
      <w:r w:rsidR="00433FFC">
        <w:t>1</w:t>
      </w:r>
      <w:r>
        <w:t xml:space="preserve">:00 </w:t>
      </w:r>
      <w:r w:rsidR="00433FFC">
        <w:t>a</w:t>
      </w:r>
      <w:r>
        <w:t>m</w:t>
      </w:r>
    </w:p>
    <w:p w14:paraId="479801C4" w14:textId="40E5711E" w:rsidR="00983E8E" w:rsidRDefault="00433FFC">
      <w:pPr>
        <w:jc w:val="center"/>
      </w:pPr>
      <w:r>
        <w:t xml:space="preserve">Conference Room </w:t>
      </w:r>
      <w:r w:rsidR="00A80462">
        <w:t>443</w:t>
      </w:r>
      <w:r>
        <w:t xml:space="preserve"> Hannah Administration Building</w:t>
      </w:r>
    </w:p>
    <w:p w14:paraId="6DE51F2A" w14:textId="77777777" w:rsidR="00983E8E" w:rsidRDefault="00983E8E"/>
    <w:p w14:paraId="09E9737D" w14:textId="7D3C476F" w:rsidR="00983E8E" w:rsidRDefault="0071536D">
      <w:pPr>
        <w:tabs>
          <w:tab w:val="center" w:pos="5040"/>
        </w:tabs>
      </w:pPr>
      <w:r>
        <w:rPr>
          <w:b/>
        </w:rPr>
        <w:tab/>
      </w:r>
      <w:r w:rsidR="008D6B55">
        <w:rPr>
          <w:b/>
        </w:rPr>
        <w:t>MINUTES</w:t>
      </w:r>
    </w:p>
    <w:p w14:paraId="2C3C883F" w14:textId="77777777" w:rsidR="000B2BB3"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r>
        <w:tab/>
      </w:r>
      <w:r>
        <w:tab/>
      </w:r>
      <w:r>
        <w:tab/>
      </w:r>
      <w:r>
        <w:tab/>
      </w:r>
      <w:r>
        <w:tab/>
      </w:r>
      <w:r>
        <w:tab/>
      </w:r>
      <w:r>
        <w:tab/>
      </w:r>
      <w:r>
        <w:tab/>
      </w:r>
    </w:p>
    <w:p w14:paraId="20E195D2" w14:textId="4064FB4F" w:rsidR="00AD1BE0" w:rsidRDefault="000B2BB3">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Present: </w:t>
      </w:r>
      <w:r w:rsidR="00433FFC">
        <w:t>Berg</w:t>
      </w:r>
      <w:r w:rsidR="00433FFC">
        <w:t xml:space="preserve">, </w:t>
      </w:r>
      <w:r w:rsidR="00970A72">
        <w:t xml:space="preserve">Brower (MSURA), </w:t>
      </w:r>
      <w:r w:rsidR="00433FFC">
        <w:t xml:space="preserve">Carr, </w:t>
      </w:r>
      <w:r>
        <w:t xml:space="preserve">Harsh, Ferguson, </w:t>
      </w:r>
      <w:r w:rsidR="00B44C60">
        <w:t xml:space="preserve">Goddeeris, </w:t>
      </w:r>
      <w:r w:rsidR="003A1B08">
        <w:t xml:space="preserve">Scott </w:t>
      </w:r>
      <w:r w:rsidR="00433FFC">
        <w:t>Loveridge (Office of the Provost)</w:t>
      </w:r>
      <w:r w:rsidR="00433FFC">
        <w:t xml:space="preserve">, Provost </w:t>
      </w:r>
      <w:r w:rsidR="003A1B08">
        <w:t xml:space="preserve">Laura Lee </w:t>
      </w:r>
      <w:r w:rsidR="00433FFC">
        <w:t>McIntyre</w:t>
      </w:r>
      <w:r>
        <w:t xml:space="preserve">; Zoom: </w:t>
      </w:r>
      <w:r w:rsidR="00433FFC">
        <w:t>Forsyth</w:t>
      </w:r>
      <w:r w:rsidR="00C92196">
        <w:t>.  Not Present:</w:t>
      </w:r>
      <w:r w:rsidR="00CE7DDF">
        <w:t xml:space="preserve"> Baker, </w:t>
      </w:r>
      <w:r w:rsidR="00C92196">
        <w:t xml:space="preserve">Gliozzo, </w:t>
      </w:r>
      <w:r w:rsidR="00433FFC">
        <w:t>Honhart</w:t>
      </w:r>
      <w:r w:rsidR="00433FFC">
        <w:t xml:space="preserve">, </w:t>
      </w:r>
      <w:r w:rsidR="00C92196">
        <w:t>Hula and Vieth.</w:t>
      </w:r>
    </w:p>
    <w:p w14:paraId="5C00452B" w14:textId="40232F7D"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r>
        <w:tab/>
      </w:r>
      <w:r>
        <w:tab/>
      </w:r>
    </w:p>
    <w:p w14:paraId="116A7CC2" w14:textId="335E411F"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1.</w:t>
      </w:r>
      <w:r>
        <w:tab/>
        <w:t xml:space="preserve">Opening Comments – </w:t>
      </w:r>
      <w:r w:rsidR="00970A72">
        <w:t>Tom Carr</w:t>
      </w:r>
      <w:r w:rsidR="008D6B55">
        <w:t xml:space="preserve"> – </w:t>
      </w:r>
      <w:r w:rsidR="00970A72">
        <w:t>Welcomed guests Provost Mcintyre and David Brower, President of the MSU Retirees Association.</w:t>
      </w:r>
      <w:r w:rsidR="008A6D61">
        <w:t xml:space="preserve">  Noted increased interaction between the FEA and MSURA and indicated the meeting </w:t>
      </w:r>
      <w:r w:rsidR="005C646E">
        <w:t>would</w:t>
      </w:r>
      <w:r w:rsidR="008A6D61">
        <w:t xml:space="preserve"> discuss ways that both organizations might benefit the University.</w:t>
      </w:r>
    </w:p>
    <w:p w14:paraId="3D40D4CD"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7B308A65" w14:textId="6E8B99B3"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2.</w:t>
      </w:r>
      <w:r>
        <w:tab/>
        <w:t>Changes or additions to the agenda.</w:t>
      </w:r>
      <w:r w:rsidR="008D6B55">
        <w:t xml:space="preserve">  None</w:t>
      </w:r>
      <w:r w:rsidR="008F6C4D">
        <w:t xml:space="preserve">  These minutes are not structured the same as the agenda.</w:t>
      </w:r>
    </w:p>
    <w:p w14:paraId="103A414D"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4B1BBACB" w14:textId="21B4AC5E" w:rsidR="00983E8E" w:rsidRDefault="0071536D" w:rsidP="003A1B08">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3.</w:t>
      </w:r>
      <w:r>
        <w:tab/>
      </w:r>
      <w:r w:rsidR="003A1B08">
        <w:t>Conversation with Provost McIntyre</w:t>
      </w:r>
    </w:p>
    <w:p w14:paraId="1F587116" w14:textId="0E24CC99" w:rsidR="003A1B08" w:rsidRDefault="003A1B08"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FEA lecture series is the most prominent activity.  Annual awards and occasional surveys of emeriti.</w:t>
      </w:r>
    </w:p>
    <w:p w14:paraId="3921E8BC" w14:textId="4A4EF13C" w:rsidR="003A1B08" w:rsidRDefault="003A1B08"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New activity with East Lansing Prime Time collaborative learning.  </w:t>
      </w:r>
      <w:r w:rsidR="00465181">
        <w:t>Partners are FEA, MSURA, East Lansing Senior Council and Hannah Community Center.</w:t>
      </w:r>
      <w:r w:rsidR="00875653">
        <w:t xml:space="preserve">  </w:t>
      </w:r>
      <w:r>
        <w:t>Anne Ferguson and John Goddeeris represent FEA on the advisory group and Steve Harsh chaired planning meetings.</w:t>
      </w:r>
    </w:p>
    <w:p w14:paraId="7A4DC89C" w14:textId="05120801" w:rsidR="003A1B08" w:rsidRDefault="00465181"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Suggestions for using emeriti as a resource included undergraduate seminar teaching (no compensation?), tutoring and mentoring, consultation, perhaps other input.</w:t>
      </w:r>
    </w:p>
    <w:p w14:paraId="1CE706B5" w14:textId="30999D0B" w:rsidR="00875653" w:rsidRDefault="00875653"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Provost requested a listing of notable emeriti achievements which can be drawn from the extensive record, all on the FEA website, of individual faculty awards.</w:t>
      </w:r>
    </w:p>
    <w:p w14:paraId="6EE7DDEA" w14:textId="52933C4C" w:rsidR="005A169F" w:rsidRDefault="005A169F"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Provost also requested a list of categories of activities in which emeriti might be interested </w:t>
      </w:r>
      <w:r w:rsidRPr="005A169F">
        <w:t>so that MSU "can leverage the brain</w:t>
      </w:r>
      <w:r w:rsidRPr="005A169F">
        <w:t xml:space="preserve"> </w:t>
      </w:r>
      <w:r w:rsidRPr="005A169F">
        <w:t>trust, expertise, commitment, and motivation" of retired faculty</w:t>
      </w:r>
      <w:r>
        <w:t>.</w:t>
      </w:r>
    </w:p>
    <w:p w14:paraId="2D193439" w14:textId="04D73275" w:rsidR="005A169F" w:rsidRPr="005A169F" w:rsidRDefault="005A169F" w:rsidP="003A1B08">
      <w:pPr>
        <w:pStyle w:val="ListParagraph"/>
        <w:numPr>
          <w:ilvl w:val="1"/>
          <w:numId w:val="3"/>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Noted that Scott Loveridge is currently our liaison with the Office of the Provost, pending how Cindi Leverich’s duties will be assigned.</w:t>
      </w:r>
    </w:p>
    <w:p w14:paraId="01D9DC3C" w14:textId="757CFF2E"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5AC54D2A" w14:textId="483FF584" w:rsidR="00983E8E" w:rsidRDefault="0071536D" w:rsidP="009507BC">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4.</w:t>
      </w:r>
      <w:r>
        <w:tab/>
      </w:r>
      <w:r w:rsidR="009507BC">
        <w:t xml:space="preserve">Provost left at 11:35, Brower left at 11:55. </w:t>
      </w:r>
    </w:p>
    <w:p w14:paraId="5E2E1840"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p>
    <w:p w14:paraId="296540D8" w14:textId="2FD2B164"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5.</w:t>
      </w:r>
      <w:r>
        <w:tab/>
      </w:r>
      <w:r w:rsidR="009507BC">
        <w:t>Items for consideration and action</w:t>
      </w:r>
    </w:p>
    <w:p w14:paraId="34B55154" w14:textId="04CAD10B" w:rsidR="00983E8E" w:rsidRDefault="0071536D" w:rsidP="009507BC">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a.</w:t>
      </w:r>
      <w:r>
        <w:tab/>
      </w:r>
      <w:r w:rsidR="009507BC">
        <w:t xml:space="preserve">Effect of faculty unionization on retiree health care and on FEA interaction with the administration and University governance.  Peter Berg to see fi FEA can observe meetings with the faculty union. </w:t>
      </w:r>
    </w:p>
    <w:p w14:paraId="2AFDCB73" w14:textId="092E6518"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b.</w:t>
      </w:r>
      <w:r>
        <w:tab/>
      </w:r>
      <w:r w:rsidR="00D12984">
        <w:t xml:space="preserve">J. Goddeeris to coordinate with MSURA on health benefits issues, including prospects for rebidding the retiree health insurance contract. </w:t>
      </w:r>
    </w:p>
    <w:p w14:paraId="6572BCA3" w14:textId="68A2DBD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c.</w:t>
      </w:r>
      <w:r>
        <w:tab/>
      </w:r>
      <w:r w:rsidR="00FB6376">
        <w:t>Forsyth to produce list of faculty retired since 2010, the year when the current employee database management system was installed losing details related to those retired prior to 2010.  S. Loveridge will see if a similar list can be made available from sources available to the Office of the Provost.</w:t>
      </w:r>
    </w:p>
    <w:p w14:paraId="7DBBAC73" w14:textId="1539BA51"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r>
        <w:tab/>
        <w:t>d.</w:t>
      </w:r>
      <w:r>
        <w:tab/>
      </w:r>
      <w:r w:rsidR="00FB6376">
        <w:t>Lecture series is partly set for 2026-2027.</w:t>
      </w:r>
      <w:r w:rsidR="00663F8A">
        <w:t xml:space="preserve">  Carr asks all to pursue a presentation.</w:t>
      </w:r>
    </w:p>
    <w:p w14:paraId="42529045" w14:textId="58FD5872" w:rsidR="00FB6376"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September 29. Lori Strom and colleagues on MSU Age Alive Program</w:t>
      </w:r>
    </w:p>
    <w:p w14:paraId="056ABB62" w14:textId="4E534856" w:rsidR="00663F8A"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October 21. Megan Dean, Philosophy, on ethics of eating</w:t>
      </w:r>
    </w:p>
    <w:p w14:paraId="3A097BBC" w14:textId="2372440A" w:rsidR="00663F8A"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November 19. Emily Conroy-Krutz, History, on women's suffrage</w:t>
      </w:r>
    </w:p>
    <w:p w14:paraId="408EA785" w14:textId="0DC21953" w:rsidR="00663F8A"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lastRenderedPageBreak/>
        <w:t>Wed Jan 20</w:t>
      </w:r>
      <w:r>
        <w:rPr>
          <w:rFonts w:ascii="Aptos" w:hAnsi="Aptos"/>
        </w:rPr>
        <w:t xml:space="preserve">  </w:t>
      </w:r>
      <w:r w:rsidRPr="00B92574">
        <w:rPr>
          <w:rFonts w:ascii="Aptos" w:hAnsi="Aptos"/>
        </w:rPr>
        <w:t xml:space="preserve">Jane recommends Erika Franz, Political Science, on elected strongmen and </w:t>
      </w:r>
      <w:r w:rsidRPr="00B92574">
        <w:rPr>
          <w:rFonts w:ascii="Aptos" w:hAnsi="Aptos"/>
        </w:rPr>
        <w:tab/>
      </w:r>
      <w:r w:rsidRPr="00B92574">
        <w:rPr>
          <w:rFonts w:ascii="Aptos" w:hAnsi="Aptos"/>
        </w:rPr>
        <w:tab/>
        <w:t>the implications for democracy.</w:t>
      </w:r>
    </w:p>
    <w:p w14:paraId="75B56345" w14:textId="5820CEE8" w:rsidR="00663F8A"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Wed Feb 17</w:t>
      </w:r>
      <w:r>
        <w:rPr>
          <w:rFonts w:ascii="Aptos" w:hAnsi="Aptos"/>
        </w:rPr>
        <w:t xml:space="preserve">  </w:t>
      </w:r>
      <w:r w:rsidRPr="00663F8A">
        <w:rPr>
          <w:rFonts w:ascii="Aptos" w:hAnsi="Aptos"/>
        </w:rPr>
        <w:t>How about Chip Brock about modern physics and astronomy?</w:t>
      </w:r>
    </w:p>
    <w:p w14:paraId="2B55BC28" w14:textId="284F56A2" w:rsidR="00663F8A" w:rsidRPr="00663F8A"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Wed Mar 17</w:t>
      </w:r>
      <w:r>
        <w:rPr>
          <w:rFonts w:ascii="Aptos" w:hAnsi="Aptos"/>
        </w:rPr>
        <w:t xml:space="preserve"> ???</w:t>
      </w:r>
    </w:p>
    <w:p w14:paraId="5A6C3DA8" w14:textId="2BD1E43E" w:rsidR="00663F8A" w:rsidRPr="00F52754" w:rsidRDefault="00663F8A"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sidRPr="00B92574">
        <w:rPr>
          <w:rFonts w:ascii="Aptos" w:hAnsi="Aptos"/>
        </w:rPr>
        <w:t>Wed Apr 21</w:t>
      </w:r>
      <w:r>
        <w:rPr>
          <w:rFonts w:ascii="Aptos" w:hAnsi="Aptos"/>
        </w:rPr>
        <w:t xml:space="preserve">  ???</w:t>
      </w:r>
    </w:p>
    <w:p w14:paraId="1C998589" w14:textId="36E98334" w:rsidR="00F52754" w:rsidRDefault="00F52754" w:rsidP="00663F8A">
      <w:pPr>
        <w:pStyle w:val="ListParagraph"/>
        <w:numPr>
          <w:ilvl w:val="2"/>
          <w:numId w:val="6"/>
        </w:num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rPr>
          <w:rFonts w:ascii="Aptos" w:hAnsi="Aptos"/>
        </w:rPr>
        <w:t>Ask Provost to talk about her research – child mental health, schooling and wellbeing?</w:t>
      </w:r>
    </w:p>
    <w:p w14:paraId="23D3C5EB" w14:textId="77777777"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0E5C91E1"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6.</w:t>
      </w:r>
      <w:r>
        <w:tab/>
        <w:t>New Business</w:t>
      </w:r>
    </w:p>
    <w:p w14:paraId="70152EF6" w14:textId="6A055E23" w:rsidR="00663F8A" w:rsidRPr="00663F8A" w:rsidRDefault="0071536D" w:rsidP="00663F8A">
      <w:r>
        <w:tab/>
        <w:t>a.</w:t>
      </w:r>
      <w:r w:rsidR="00974738">
        <w:t xml:space="preserve">  </w:t>
      </w:r>
      <w:r w:rsidR="00663F8A" w:rsidRPr="00663F8A">
        <w:t xml:space="preserve">New Survey Committee established: What </w:t>
      </w:r>
      <w:r w:rsidR="00663F8A">
        <w:t>emeriti</w:t>
      </w:r>
      <w:r w:rsidR="00663F8A" w:rsidRPr="00663F8A">
        <w:t xml:space="preserve"> </w:t>
      </w:r>
      <w:r w:rsidR="00663F8A">
        <w:t>w</w:t>
      </w:r>
      <w:r w:rsidR="00663F8A" w:rsidRPr="00663F8A">
        <w:t xml:space="preserve">ant to </w:t>
      </w:r>
      <w:r w:rsidR="00663F8A">
        <w:t>d</w:t>
      </w:r>
      <w:r w:rsidR="00663F8A" w:rsidRPr="00663F8A">
        <w:t xml:space="preserve">o for MSU, </w:t>
      </w:r>
      <w:r w:rsidR="00663F8A">
        <w:t>h</w:t>
      </w:r>
      <w:r w:rsidR="00663F8A" w:rsidRPr="00663F8A">
        <w:t xml:space="preserve">ealth and </w:t>
      </w:r>
      <w:r w:rsidR="00663F8A">
        <w:t>b</w:t>
      </w:r>
      <w:r w:rsidR="00663F8A" w:rsidRPr="00663F8A">
        <w:t xml:space="preserve">enefits </w:t>
      </w:r>
      <w:r w:rsidR="00663F8A">
        <w:t>c</w:t>
      </w:r>
      <w:r w:rsidR="00663F8A" w:rsidRPr="00663F8A">
        <w:t xml:space="preserve">oncerns, </w:t>
      </w:r>
      <w:r w:rsidR="00663F8A">
        <w:t>w</w:t>
      </w:r>
      <w:r w:rsidR="00663F8A" w:rsidRPr="00663F8A">
        <w:t xml:space="preserve">hat </w:t>
      </w:r>
      <w:r w:rsidR="00663F8A">
        <w:t>c</w:t>
      </w:r>
      <w:r w:rsidR="00663F8A" w:rsidRPr="00663F8A">
        <w:t xml:space="preserve">an FEA </w:t>
      </w:r>
      <w:r w:rsidR="00663F8A">
        <w:t>d</w:t>
      </w:r>
      <w:r w:rsidR="00663F8A" w:rsidRPr="00663F8A">
        <w:t xml:space="preserve">o </w:t>
      </w:r>
      <w:r w:rsidR="00663F8A">
        <w:t>t</w:t>
      </w:r>
      <w:r w:rsidR="00663F8A" w:rsidRPr="00663F8A">
        <w:t xml:space="preserve">hat </w:t>
      </w:r>
      <w:r w:rsidR="00663F8A">
        <w:t>i</w:t>
      </w:r>
      <w:r w:rsidR="00663F8A" w:rsidRPr="00663F8A">
        <w:t xml:space="preserve">t's </w:t>
      </w:r>
      <w:r w:rsidR="00663F8A">
        <w:t>n</w:t>
      </w:r>
      <w:r w:rsidR="00663F8A" w:rsidRPr="00663F8A">
        <w:t xml:space="preserve">ot </w:t>
      </w:r>
      <w:r w:rsidR="00663F8A">
        <w:t>d</w:t>
      </w:r>
      <w:r w:rsidR="00663F8A" w:rsidRPr="00663F8A">
        <w:t xml:space="preserve">oing, and </w:t>
      </w:r>
      <w:r w:rsidR="00663F8A">
        <w:t xml:space="preserve">do you, the retired faculty, want to be engaged with MSU?   </w:t>
      </w:r>
      <w:r w:rsidR="00663F8A" w:rsidRPr="00663F8A">
        <w:t>Anne Ferguson, Steve Harsh,</w:t>
      </w:r>
      <w:r w:rsidR="00663F8A">
        <w:t xml:space="preserve"> and </w:t>
      </w:r>
      <w:r w:rsidR="00663F8A" w:rsidRPr="00663F8A">
        <w:t xml:space="preserve">John Goddeeris </w:t>
      </w:r>
      <w:r w:rsidR="00663F8A">
        <w:t>will prepare the survey</w:t>
      </w:r>
      <w:r w:rsidR="00663F8A" w:rsidRPr="00663F8A">
        <w:t>.</w:t>
      </w:r>
      <w:r w:rsidR="00663F8A">
        <w:t xml:space="preserve">  </w:t>
      </w:r>
      <w:r w:rsidR="00663F8A" w:rsidRPr="00663F8A">
        <w:t>Dave Brower will contact Sandy Buike about MSURA participation.</w:t>
      </w:r>
    </w:p>
    <w:p w14:paraId="10551F7C" w14:textId="77B796DD" w:rsidR="00983E8E" w:rsidRDefault="00983E8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720" w:hanging="720"/>
      </w:pPr>
    </w:p>
    <w:p w14:paraId="683C4A73" w14:textId="1EB617A1"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r>
        <w:tab/>
      </w:r>
    </w:p>
    <w:p w14:paraId="6C011057" w14:textId="71E4DF9B"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ind w:left="360" w:hanging="360"/>
      </w:pPr>
      <w:r>
        <w:t>7.</w:t>
      </w:r>
      <w:r>
        <w:tab/>
        <w:t>Adjournment</w:t>
      </w:r>
      <w:r w:rsidR="00DF488A">
        <w:t xml:space="preserve"> </w:t>
      </w:r>
      <w:r w:rsidR="002D25F3">
        <w:t>1</w:t>
      </w:r>
      <w:r w:rsidR="00DF488A">
        <w:t>2:</w:t>
      </w:r>
      <w:r w:rsidR="002D25F3">
        <w:t>25</w:t>
      </w:r>
      <w:r w:rsidR="00DF488A">
        <w:t>pm</w:t>
      </w:r>
    </w:p>
    <w:p w14:paraId="7FDCCF64" w14:textId="77777777" w:rsidR="00983E8E"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ab/>
      </w:r>
    </w:p>
    <w:p w14:paraId="550D1DD9" w14:textId="0CFC95E2" w:rsidR="006571C3" w:rsidRDefault="0071536D">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 xml:space="preserve">Next Meeting: </w:t>
      </w:r>
      <w:r w:rsidR="002D25F3">
        <w:t>Normally September 23</w:t>
      </w:r>
      <w:r w:rsidR="007E4CEB">
        <w:t>, 2026, 1:00 pm</w:t>
      </w:r>
      <w:r>
        <w:t xml:space="preserve"> (4</w:t>
      </w:r>
      <w:r>
        <w:rPr>
          <w:vertAlign w:val="superscript"/>
        </w:rPr>
        <w:t>th</w:t>
      </w:r>
      <w:r>
        <w:t xml:space="preserve"> Wednesday of the month)</w:t>
      </w:r>
      <w:r w:rsidR="007E4CEB">
        <w:t>.</w:t>
      </w:r>
    </w:p>
    <w:p w14:paraId="4A17BA97" w14:textId="77777777" w:rsidR="00ED2A5E" w:rsidRDefault="00ED2A5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324AC39A" w14:textId="0BA9E4E4" w:rsidR="00ED2A5E" w:rsidRDefault="00ED2A5E">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Submitted by John Forsyth</w:t>
      </w:r>
    </w:p>
    <w:p w14:paraId="4D42C7FC" w14:textId="77777777" w:rsidR="00EB0AE0" w:rsidRDefault="00EB0AE0">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729E27AC" w14:textId="46F12A34" w:rsidR="00EB0AE0" w:rsidRDefault="00EB0AE0">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r>
        <w:t>Note: These minutes borrow heavily from notes created by T. Carr.</w:t>
      </w:r>
    </w:p>
    <w:p w14:paraId="216E969C" w14:textId="77777777" w:rsidR="00DF488A" w:rsidRDefault="00DF488A">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p w14:paraId="21A06301" w14:textId="77777777" w:rsidR="00DF488A" w:rsidRDefault="00DF488A">
      <w:pPr>
        <w:tabs>
          <w:tab w:val="left" w:pos="-696"/>
          <w:tab w:val="left" w:pos="0"/>
          <w:tab w:val="left" w:pos="360"/>
          <w:tab w:val="left" w:pos="72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95"/>
        </w:tabs>
      </w:pPr>
    </w:p>
    <w:sectPr w:rsidR="00DF488A">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562"/>
    <w:multiLevelType w:val="hybridMultilevel"/>
    <w:tmpl w:val="B75AA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785"/>
    <w:multiLevelType w:val="multilevel"/>
    <w:tmpl w:val="B29CB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AD2D2A"/>
    <w:multiLevelType w:val="multilevel"/>
    <w:tmpl w:val="B29CB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901274"/>
    <w:multiLevelType w:val="multilevel"/>
    <w:tmpl w:val="B29CB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9E7A1B"/>
    <w:multiLevelType w:val="multilevel"/>
    <w:tmpl w:val="B29CB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CC581D"/>
    <w:multiLevelType w:val="multilevel"/>
    <w:tmpl w:val="B29CB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9441038">
    <w:abstractNumId w:val="0"/>
  </w:num>
  <w:num w:numId="2" w16cid:durableId="345406950">
    <w:abstractNumId w:val="3"/>
  </w:num>
  <w:num w:numId="3" w16cid:durableId="119765916">
    <w:abstractNumId w:val="4"/>
  </w:num>
  <w:num w:numId="4" w16cid:durableId="367995707">
    <w:abstractNumId w:val="2"/>
  </w:num>
  <w:num w:numId="5" w16cid:durableId="1709836872">
    <w:abstractNumId w:val="1"/>
  </w:num>
  <w:num w:numId="6" w16cid:durableId="575700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B2"/>
    <w:rsid w:val="000B2BB3"/>
    <w:rsid w:val="000B7AAD"/>
    <w:rsid w:val="001A0AFC"/>
    <w:rsid w:val="002D25F3"/>
    <w:rsid w:val="003A1B08"/>
    <w:rsid w:val="003C7EBC"/>
    <w:rsid w:val="00433FFC"/>
    <w:rsid w:val="00465181"/>
    <w:rsid w:val="004B3A13"/>
    <w:rsid w:val="00587BD0"/>
    <w:rsid w:val="005A169F"/>
    <w:rsid w:val="005C646E"/>
    <w:rsid w:val="006571C3"/>
    <w:rsid w:val="00663F8A"/>
    <w:rsid w:val="006F18A7"/>
    <w:rsid w:val="0071536D"/>
    <w:rsid w:val="00754F4D"/>
    <w:rsid w:val="007D67B2"/>
    <w:rsid w:val="007E4CEB"/>
    <w:rsid w:val="00875653"/>
    <w:rsid w:val="008A6D61"/>
    <w:rsid w:val="008D6B55"/>
    <w:rsid w:val="008F6C4D"/>
    <w:rsid w:val="009507BC"/>
    <w:rsid w:val="00970A72"/>
    <w:rsid w:val="00974738"/>
    <w:rsid w:val="00983E8E"/>
    <w:rsid w:val="00A80462"/>
    <w:rsid w:val="00AD1BE0"/>
    <w:rsid w:val="00B44C60"/>
    <w:rsid w:val="00C92196"/>
    <w:rsid w:val="00CE7DDF"/>
    <w:rsid w:val="00D12984"/>
    <w:rsid w:val="00D82859"/>
    <w:rsid w:val="00DF488A"/>
    <w:rsid w:val="00EB0AE0"/>
    <w:rsid w:val="00ED2A5E"/>
    <w:rsid w:val="00F5057D"/>
    <w:rsid w:val="00F52754"/>
    <w:rsid w:val="00F7323C"/>
    <w:rsid w:val="00FB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35997"/>
  <w15:chartTrackingRefBased/>
  <w15:docId w15:val="{563EFE64-E9F4-4D1D-9383-89DF3A6B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EmailStyle15">
    <w:name w:val="EmailStyle15"/>
    <w:basedOn w:val="DefaultParagraphFont"/>
    <w:rPr>
      <w:rFonts w:ascii="Calibri" w:hAnsi="Calibri"/>
      <w:sz w:val="22"/>
    </w:rPr>
  </w:style>
  <w:style w:type="paragraph" w:styleId="BodyText2">
    <w:name w:val="Body Text 2"/>
    <w:basedOn w:val="Normal"/>
    <w:pPr>
      <w:jc w:val="right"/>
    </w:pPr>
    <w:rPr>
      <w:rFonts w:ascii="Arial Narrow" w:hAnsi="Arial Narrow"/>
      <w:i/>
      <w:sz w:val="16"/>
    </w:rPr>
  </w:style>
  <w:style w:type="character" w:customStyle="1" w:styleId="BodyText21">
    <w:name w:val="Body Text 21"/>
    <w:basedOn w:val="DefaultParagraphFont"/>
    <w:rPr>
      <w:rFonts w:ascii="Arial Narrow" w:hAnsi="Arial Narrow"/>
      <w:i/>
      <w:sz w:val="16"/>
    </w:rPr>
  </w:style>
  <w:style w:type="paragraph" w:styleId="ListParagraph">
    <w:name w:val="List Paragraph"/>
    <w:basedOn w:val="Normal"/>
    <w:uiPriority w:val="34"/>
    <w:qFormat/>
    <w:rsid w:val="003A1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Harsh</dc:creator>
  <cp:keywords/>
  <cp:lastModifiedBy>John Forsyth</cp:lastModifiedBy>
  <cp:revision>15</cp:revision>
  <cp:lastPrinted>2026-02-28T09:36:00Z</cp:lastPrinted>
  <dcterms:created xsi:type="dcterms:W3CDTF">2026-05-24T16:27:00Z</dcterms:created>
  <dcterms:modified xsi:type="dcterms:W3CDTF">2026-05-24T18:30:00Z</dcterms:modified>
</cp:coreProperties>
</file>